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451A94">
        <w:rPr>
          <w:rFonts w:ascii="Cambria" w:hAnsi="Cambria"/>
          <w:b/>
          <w:bCs/>
          <w:lang w:val="en-US"/>
        </w:rPr>
        <w:t>3</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BF5CE2">
        <w:rPr>
          <w:rFonts w:ascii="Cambria" w:hAnsi="Cambria"/>
          <w:b/>
          <w:bCs/>
          <w:lang w:val="en-US"/>
        </w:rPr>
        <w:t xml:space="preserve"> </w:t>
      </w:r>
      <w:r w:rsidR="00925930">
        <w:rPr>
          <w:rFonts w:ascii="Cambria" w:hAnsi="Cambria"/>
          <w:b/>
          <w:bCs/>
          <w:lang w:val="en-US"/>
        </w:rPr>
        <w:t xml:space="preserve">23.11.2020. </w:t>
      </w:r>
      <w:bookmarkStart w:id="0" w:name="_GoBack"/>
      <w:bookmarkEnd w:id="0"/>
    </w:p>
    <w:p w:rsidR="00206263" w:rsidRPr="00BF5CE2" w:rsidRDefault="00206263" w:rsidP="006E62D7">
      <w:pPr>
        <w:spacing w:after="0"/>
        <w:jc w:val="center"/>
        <w:rPr>
          <w:rFonts w:ascii="Cambria" w:hAnsi="Cambria"/>
          <w:b/>
          <w:bCs/>
          <w:color w:val="0070C0"/>
          <w:sz w:val="24"/>
          <w:szCs w:val="24"/>
          <w:lang w:val="en-US"/>
        </w:rPr>
      </w:pPr>
      <w:r w:rsidRPr="00BF5CE2">
        <w:rPr>
          <w:rFonts w:ascii="Cambria" w:hAnsi="Cambria"/>
          <w:b/>
          <w:bCs/>
          <w:color w:val="0070C0"/>
          <w:sz w:val="24"/>
          <w:szCs w:val="24"/>
          <w:lang w:val="en-US"/>
        </w:rPr>
        <w:t xml:space="preserve">ANNEXURE </w:t>
      </w:r>
      <w:r w:rsidR="00BF5CE2" w:rsidRPr="00BF5CE2">
        <w:rPr>
          <w:rFonts w:ascii="Cambria" w:hAnsi="Cambria"/>
          <w:b/>
          <w:bCs/>
          <w:color w:val="0070C0"/>
          <w:sz w:val="24"/>
          <w:szCs w:val="24"/>
          <w:lang w:val="en-US"/>
        </w:rPr>
        <w:t>I</w:t>
      </w:r>
      <w:r w:rsidR="007D6715">
        <w:rPr>
          <w:rFonts w:ascii="Cambria" w:hAnsi="Cambria"/>
          <w:b/>
          <w:bCs/>
          <w:color w:val="0070C0"/>
          <w:sz w:val="24"/>
          <w:szCs w:val="24"/>
          <w:lang w:val="en-US"/>
        </w:rPr>
        <w:t>I</w:t>
      </w:r>
      <w:r w:rsidR="00451A94">
        <w:rPr>
          <w:rFonts w:ascii="Cambria" w:hAnsi="Cambria"/>
          <w:b/>
          <w:bCs/>
          <w:color w:val="0070C0"/>
          <w:sz w:val="24"/>
          <w:szCs w:val="24"/>
          <w:lang w:val="en-US"/>
        </w:rPr>
        <w:t>I</w:t>
      </w:r>
    </w:p>
    <w:p w:rsidR="008D17AB" w:rsidRPr="00BF5CE2" w:rsidRDefault="00451A94" w:rsidP="006E62D7">
      <w:pPr>
        <w:spacing w:after="0"/>
        <w:jc w:val="center"/>
        <w:rPr>
          <w:rFonts w:ascii="Cambria" w:hAnsi="Cambria"/>
          <w:b/>
          <w:bCs/>
          <w:color w:val="0070C0"/>
          <w:sz w:val="20"/>
          <w:szCs w:val="20"/>
          <w:lang w:val="en-US"/>
        </w:rPr>
      </w:pPr>
      <w:r>
        <w:rPr>
          <w:rFonts w:ascii="Cambria" w:hAnsi="Cambria"/>
          <w:b/>
          <w:bCs/>
          <w:color w:val="0070C0"/>
          <w:sz w:val="24"/>
          <w:szCs w:val="24"/>
          <w:lang w:val="en-US"/>
        </w:rPr>
        <w:t>ACTUARIAL SOFTWARE IMPLEMENTATION REFERENCES</w:t>
      </w:r>
    </w:p>
    <w:p w:rsidR="006E62D7" w:rsidRPr="006E62D7" w:rsidRDefault="00B0530B" w:rsidP="006E62D7">
      <w:pPr>
        <w:spacing w:after="0"/>
        <w:jc w:val="center"/>
        <w:rPr>
          <w:rFonts w:ascii="Cambria" w:hAnsi="Cambria"/>
          <w:b/>
          <w:bCs/>
          <w:color w:val="323E4F" w:themeColor="text2" w:themeShade="BF"/>
          <w:lang w:val="en-US"/>
        </w:rPr>
      </w:pPr>
      <w:r>
        <w:rPr>
          <w:rFonts w:ascii="Cambria" w:hAnsi="Cambria"/>
          <w:b/>
          <w:bCs/>
          <w:noProof/>
          <w:color w:val="44546A" w:themeColor="text2"/>
          <w:lang w:val="en-US"/>
        </w:rPr>
        <w:pict>
          <v:line id="Straight Connector 2" o:spid="_x0000_s1026" style="position:absolute;left:0;text-align:left;z-index:251659264;visibility:visible;mso-width-relative:margin;mso-height-relative:margin" from="51.6pt,4.75pt" to="400.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" strokecolor="#ffc000" strokeweight="1pt">
            <v:stroke joinstyle="miter"/>
          </v:line>
        </w:pict>
      </w:r>
    </w:p>
    <w:p w:rsidR="00206263" w:rsidRPr="00BF5CE2" w:rsidRDefault="00206263" w:rsidP="00206263">
      <w:pPr>
        <w:spacing w:after="0"/>
        <w:jc w:val="center"/>
        <w:rPr>
          <w:rFonts w:ascii="Cambria" w:eastAsia="Times New Roman" w:hAnsi="Cambria" w:cs="Courier New"/>
          <w:bCs/>
          <w:color w:val="2F5496" w:themeColor="accent1" w:themeShade="BF"/>
          <w:szCs w:val="20"/>
          <w:lang w:val="en-US" w:eastAsia="en-IN"/>
        </w:rPr>
      </w:pPr>
      <w:r w:rsidRPr="00BF5CE2">
        <w:rPr>
          <w:rFonts w:ascii="Cambria" w:eastAsia="Times New Roman" w:hAnsi="Cambria" w:cs="Courier New"/>
          <w:bCs/>
          <w:color w:val="2F5496" w:themeColor="accent1" w:themeShade="BF"/>
          <w:szCs w:val="20"/>
          <w:lang w:val="en-US" w:eastAsia="en-IN"/>
        </w:rPr>
        <w:t>RFP for Integrated Suite of Actuarial Software for Life Insurance</w:t>
      </w:r>
      <w:r w:rsidR="00A7027B">
        <w:rPr>
          <w:rFonts w:ascii="Cambria" w:eastAsia="Times New Roman" w:hAnsi="Cambria" w:cs="Courier New"/>
          <w:bCs/>
          <w:color w:val="2F5496" w:themeColor="accent1" w:themeShade="BF"/>
          <w:szCs w:val="20"/>
          <w:lang w:val="en-US" w:eastAsia="en-IN"/>
        </w:rPr>
        <w:t xml:space="preserve"> with Managed Cloud Services</w:t>
      </w:r>
    </w:p>
    <w:p w:rsidR="00206263" w:rsidRPr="00BF5CE2" w:rsidRDefault="00206263" w:rsidP="00206263">
      <w:pPr>
        <w:spacing w:after="0"/>
        <w:jc w:val="center"/>
        <w:rPr>
          <w:rFonts w:ascii="Cambria" w:hAnsi="Cambria"/>
          <w:bCs/>
          <w:color w:val="2F5496" w:themeColor="accent1" w:themeShade="BF"/>
          <w:sz w:val="20"/>
          <w:szCs w:val="20"/>
          <w:lang w:val="en-US"/>
        </w:rPr>
      </w:pPr>
      <w:r w:rsidRPr="00BF5CE2">
        <w:rPr>
          <w:rFonts w:ascii="Cambria" w:eastAsia="Times New Roman" w:hAnsi="Cambria" w:cs="Courier New"/>
          <w:bCs/>
          <w:color w:val="2F5496" w:themeColor="accent1" w:themeShade="BF"/>
          <w:szCs w:val="20"/>
          <w:lang w:val="en-US" w:eastAsia="en-IN"/>
        </w:rPr>
        <w:t xml:space="preserve">Ref: </w:t>
      </w:r>
      <w:r w:rsidRPr="00BF5CE2">
        <w:rPr>
          <w:rFonts w:ascii="Cambria" w:hAnsi="Cambria"/>
          <w:bCs/>
          <w:color w:val="2F5496" w:themeColor="accent1" w:themeShade="BF"/>
          <w:sz w:val="20"/>
          <w:szCs w:val="20"/>
          <w:lang w:val="en-US"/>
        </w:rPr>
        <w:t>CO/</w:t>
      </w:r>
      <w:proofErr w:type="spellStart"/>
      <w:r w:rsidRPr="00BF5CE2">
        <w:rPr>
          <w:rFonts w:ascii="Cambria" w:hAnsi="Cambria"/>
          <w:bCs/>
          <w:color w:val="2F5496" w:themeColor="accent1" w:themeShade="BF"/>
          <w:sz w:val="20"/>
          <w:szCs w:val="20"/>
          <w:lang w:val="en-US"/>
        </w:rPr>
        <w:t>Actl</w:t>
      </w:r>
      <w:proofErr w:type="spellEnd"/>
      <w:r w:rsidRPr="00BF5CE2">
        <w:rPr>
          <w:rFonts w:ascii="Cambria" w:hAnsi="Cambria"/>
          <w:bCs/>
          <w:color w:val="2F5496" w:themeColor="accent1" w:themeShade="BF"/>
          <w:sz w:val="20"/>
          <w:szCs w:val="20"/>
          <w:lang w:val="en-US"/>
        </w:rPr>
        <w:t>/2021/AS-202011/RFP</w:t>
      </w:r>
    </w:p>
    <w:p w:rsidR="0093022A" w:rsidRDefault="0093022A" w:rsidP="0093022A">
      <w:pPr>
        <w:spacing w:after="0"/>
        <w:ind w:right="-334"/>
        <w:jc w:val="center"/>
        <w:rPr>
          <w:rFonts w:ascii="Cambria" w:hAnsi="Cambria" w:cs="Times New Roman"/>
          <w:bCs/>
          <w:i/>
          <w:iCs/>
          <w:szCs w:val="20"/>
        </w:rPr>
      </w:pPr>
    </w:p>
    <w:p w:rsidR="0093022A" w:rsidRPr="007B65CB" w:rsidRDefault="0093022A" w:rsidP="0093022A">
      <w:pPr>
        <w:spacing w:after="0"/>
        <w:ind w:right="-334"/>
        <w:jc w:val="center"/>
        <w:rPr>
          <w:rFonts w:ascii="Cambria" w:hAnsi="Cambria" w:cs="Times New Roman"/>
          <w:bCs/>
          <w:i/>
          <w:iCs/>
          <w:szCs w:val="20"/>
        </w:rPr>
      </w:pPr>
      <w:r w:rsidRPr="00E841C8">
        <w:rPr>
          <w:rFonts w:ascii="Cambria" w:hAnsi="Cambria" w:cs="Times New Roman"/>
          <w:bCs/>
          <w:i/>
          <w:iCs/>
          <w:szCs w:val="20"/>
        </w:rPr>
        <w:t xml:space="preserve">Separate sheet for each reference </w:t>
      </w:r>
      <w:r>
        <w:rPr>
          <w:rFonts w:ascii="Cambria" w:hAnsi="Cambria" w:cs="Times New Roman"/>
          <w:bCs/>
          <w:i/>
          <w:iCs/>
          <w:szCs w:val="20"/>
        </w:rPr>
        <w:t xml:space="preserve">is </w:t>
      </w:r>
      <w:r w:rsidRPr="00E841C8">
        <w:rPr>
          <w:rFonts w:ascii="Cambria" w:hAnsi="Cambria" w:cs="Times New Roman"/>
          <w:bCs/>
          <w:i/>
          <w:iCs/>
          <w:szCs w:val="20"/>
        </w:rPr>
        <w:t xml:space="preserve">to be </w:t>
      </w:r>
      <w:r>
        <w:rPr>
          <w:rFonts w:ascii="Cambria" w:hAnsi="Cambria" w:cs="Times New Roman"/>
          <w:bCs/>
          <w:i/>
          <w:iCs/>
          <w:szCs w:val="20"/>
        </w:rPr>
        <w:t>submitted</w:t>
      </w:r>
    </w:p>
    <w:p w:rsidR="00451A94" w:rsidRDefault="00451A94" w:rsidP="00451A94">
      <w:pPr>
        <w:autoSpaceDE w:val="0"/>
        <w:autoSpaceDN w:val="0"/>
        <w:adjustRightInd w:val="0"/>
        <w:spacing w:after="0" w:line="240" w:lineRule="auto"/>
        <w:jc w:val="both"/>
        <w:rPr>
          <w:rFonts w:ascii="Cambria" w:hAnsi="Cambria"/>
          <w:i/>
          <w:iCs/>
          <w:sz w:val="20"/>
          <w:szCs w:val="20"/>
        </w:rPr>
      </w:pPr>
    </w:p>
    <w:p w:rsidR="00451A94" w:rsidRPr="00451A94" w:rsidRDefault="00451A94" w:rsidP="00451A94">
      <w:pPr>
        <w:autoSpaceDE w:val="0"/>
        <w:autoSpaceDN w:val="0"/>
        <w:adjustRightInd w:val="0"/>
        <w:spacing w:after="0" w:line="240" w:lineRule="auto"/>
        <w:jc w:val="both"/>
        <w:rPr>
          <w:rFonts w:ascii="Cambria" w:hAnsi="Cambria"/>
          <w:i/>
          <w:iCs/>
          <w:sz w:val="20"/>
          <w:szCs w:val="20"/>
        </w:rPr>
      </w:pPr>
      <w:r w:rsidRPr="00451A94">
        <w:rPr>
          <w:rFonts w:ascii="Cambria" w:hAnsi="Cambria"/>
          <w:i/>
          <w:iCs/>
          <w:sz w:val="20"/>
          <w:szCs w:val="20"/>
        </w:rPr>
        <w:t>Please provide details of major implementations with Indian Life Insurers and major implementations with Global Life Insurers from both the public or private sector, that are relevant to LIC’s requirements and to facilitate the Pre-Qualification and Technical Scoring.</w:t>
      </w:r>
    </w:p>
    <w:p w:rsidR="00451A94" w:rsidRPr="00451A94" w:rsidRDefault="00451A94" w:rsidP="00451A94">
      <w:pPr>
        <w:autoSpaceDE w:val="0"/>
        <w:autoSpaceDN w:val="0"/>
        <w:adjustRightInd w:val="0"/>
        <w:spacing w:after="0" w:line="240" w:lineRule="auto"/>
        <w:jc w:val="both"/>
        <w:rPr>
          <w:rFonts w:ascii="Cambria" w:hAnsi="Cambria"/>
          <w:i/>
          <w:iCs/>
          <w:sz w:val="20"/>
          <w:szCs w:val="20"/>
        </w:rPr>
      </w:pPr>
    </w:p>
    <w:p w:rsidR="00451A94" w:rsidRPr="00451A94" w:rsidRDefault="00451A94" w:rsidP="00451A94">
      <w:pPr>
        <w:autoSpaceDE w:val="0"/>
        <w:autoSpaceDN w:val="0"/>
        <w:adjustRightInd w:val="0"/>
        <w:spacing w:after="0" w:line="240" w:lineRule="auto"/>
        <w:jc w:val="both"/>
        <w:rPr>
          <w:rFonts w:ascii="Cambria" w:hAnsi="Cambria"/>
          <w:i/>
          <w:iCs/>
          <w:sz w:val="20"/>
          <w:szCs w:val="20"/>
        </w:rPr>
      </w:pPr>
      <w:r w:rsidRPr="00451A94">
        <w:rPr>
          <w:rFonts w:ascii="Cambria" w:hAnsi="Cambria"/>
          <w:i/>
          <w:iCs/>
          <w:sz w:val="20"/>
          <w:szCs w:val="20"/>
        </w:rPr>
        <w:t>The customer contact should be submitted, LIC may seek to confirm the accuracy of the information provided if we wish to contact them.</w:t>
      </w:r>
    </w:p>
    <w:p w:rsidR="00206263" w:rsidRDefault="00206263" w:rsidP="00206263">
      <w:pPr>
        <w:spacing w:after="0"/>
        <w:rPr>
          <w:rFonts w:ascii="Cambria" w:hAnsi="Cambria"/>
          <w:lang w:val="en-US"/>
        </w:rPr>
      </w:pPr>
    </w:p>
    <w:tbl>
      <w:tblPr>
        <w:tblW w:w="9730" w:type="dxa"/>
        <w:tblInd w:w="-370" w:type="dxa"/>
        <w:tblCellMar>
          <w:top w:w="15" w:type="dxa"/>
          <w:left w:w="15" w:type="dxa"/>
          <w:bottom w:w="15" w:type="dxa"/>
          <w:right w:w="15" w:type="dxa"/>
        </w:tblCellMar>
        <w:tblLook w:val="04A0" w:firstRow="1" w:lastRow="0" w:firstColumn="1" w:lastColumn="0" w:noHBand="0" w:noVBand="1"/>
      </w:tblPr>
      <w:tblGrid>
        <w:gridCol w:w="483"/>
        <w:gridCol w:w="6989"/>
        <w:gridCol w:w="2258"/>
      </w:tblGrid>
      <w:tr w:rsidR="00451A94" w:rsidRPr="00451A94" w:rsidTr="00451A94">
        <w:trPr>
          <w:tblHeader/>
        </w:trPr>
        <w:tc>
          <w:tcPr>
            <w:tcW w:w="483"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b/>
                <w:bCs/>
                <w:sz w:val="20"/>
                <w:szCs w:val="20"/>
                <w:lang w:val="en-US"/>
              </w:rPr>
              <w:t>#</w:t>
            </w:r>
          </w:p>
        </w:tc>
        <w:tc>
          <w:tcPr>
            <w:tcW w:w="6989"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b/>
                <w:bCs/>
                <w:sz w:val="20"/>
                <w:szCs w:val="20"/>
                <w:lang w:val="en-US"/>
              </w:rPr>
            </w:pPr>
            <w:r w:rsidRPr="00451A94">
              <w:rPr>
                <w:rFonts w:ascii="Cambria" w:hAnsi="Cambria"/>
                <w:b/>
                <w:bCs/>
                <w:sz w:val="20"/>
                <w:szCs w:val="20"/>
                <w:lang w:val="en-US"/>
              </w:rPr>
              <w:t>Citation Sl. No</w:t>
            </w:r>
          </w:p>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bCs/>
                <w:sz w:val="20"/>
                <w:szCs w:val="20"/>
                <w:lang w:val="en-US"/>
              </w:rPr>
              <w:t>(Citation Sl. No must be mentioned in the Pre-Qualification and Technical Evaluation Criteria where required. )</w:t>
            </w:r>
          </w:p>
        </w:tc>
        <w:tc>
          <w:tcPr>
            <w:tcW w:w="22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b/>
                <w:bCs/>
                <w:sz w:val="20"/>
                <w:szCs w:val="20"/>
                <w:lang w:val="en-US"/>
              </w:rPr>
            </w:pPr>
            <w:r w:rsidRPr="00451A94">
              <w:rPr>
                <w:rFonts w:ascii="Cambria" w:hAnsi="Cambria"/>
                <w:b/>
                <w:bCs/>
                <w:sz w:val="20"/>
                <w:szCs w:val="20"/>
                <w:lang w:val="en-US"/>
              </w:rPr>
              <w:t>(Mention Sl. no as</w:t>
            </w:r>
          </w:p>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proofErr w:type="gramStart"/>
            <w:r w:rsidRPr="00451A94">
              <w:rPr>
                <w:rFonts w:ascii="Cambria" w:hAnsi="Cambria"/>
                <w:b/>
                <w:bCs/>
                <w:sz w:val="20"/>
                <w:szCs w:val="20"/>
                <w:lang w:val="en-US"/>
              </w:rPr>
              <w:t>1 ,2</w:t>
            </w:r>
            <w:proofErr w:type="gramEnd"/>
            <w:r w:rsidRPr="00451A94">
              <w:rPr>
                <w:rFonts w:ascii="Cambria" w:hAnsi="Cambria"/>
                <w:b/>
                <w:bCs/>
                <w:sz w:val="20"/>
                <w:szCs w:val="20"/>
                <w:lang w:val="en-US"/>
              </w:rPr>
              <w:t xml:space="preserve"> ,3 ……)</w:t>
            </w:r>
          </w:p>
        </w:tc>
      </w:tr>
      <w:tr w:rsidR="00451A94" w:rsidRPr="00451A94" w:rsidTr="00451A94">
        <w:trPr>
          <w:trHeight w:val="1008"/>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1</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Customer Organization (Name and Address):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720"/>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2</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Software Supplier / System Implementation Agency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720"/>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3</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Actuarial Software modules/ Versions/ Editions   Implemented</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1296"/>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4</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Quantity of Software Licenses Delivered.</w:t>
            </w:r>
          </w:p>
          <w:p w:rsidR="00451A94" w:rsidRPr="00451A94" w:rsidRDefault="00451A94" w:rsidP="00451A94">
            <w:pPr>
              <w:numPr>
                <w:ilvl w:val="0"/>
                <w:numId w:val="3"/>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No of Desktops/Concurrent Users/Named Users Licensed </w:t>
            </w:r>
          </w:p>
          <w:p w:rsidR="00451A94" w:rsidRPr="00451A94" w:rsidRDefault="00451A94" w:rsidP="00451A94">
            <w:pPr>
              <w:numPr>
                <w:ilvl w:val="0"/>
                <w:numId w:val="3"/>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Enterprise License Quantity (No of Cores/Processors)</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864"/>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5</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Customer contact name, phone number and email</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1728"/>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6</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numPr>
                <w:ilvl w:val="0"/>
                <w:numId w:val="2"/>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Contract start date </w:t>
            </w:r>
          </w:p>
          <w:p w:rsidR="00451A94" w:rsidRPr="00451A94" w:rsidRDefault="00451A94" w:rsidP="00451A94">
            <w:pPr>
              <w:numPr>
                <w:ilvl w:val="0"/>
                <w:numId w:val="2"/>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Contract completion date</w:t>
            </w:r>
          </w:p>
          <w:p w:rsidR="00451A94" w:rsidRPr="00451A94" w:rsidRDefault="00451A94" w:rsidP="00451A94">
            <w:pPr>
              <w:numPr>
                <w:ilvl w:val="0"/>
                <w:numId w:val="2"/>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Contract Value</w:t>
            </w:r>
          </w:p>
          <w:p w:rsidR="00451A94" w:rsidRPr="00451A94" w:rsidRDefault="00451A94" w:rsidP="00451A94">
            <w:pPr>
              <w:numPr>
                <w:ilvl w:val="0"/>
                <w:numId w:val="2"/>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Current status of engagement:</w:t>
            </w:r>
          </w:p>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(Under Implementation/Completed and Live/Under AMC</w:t>
            </w:r>
          </w:p>
          <w:p w:rsidR="00451A94" w:rsidRPr="00451A94" w:rsidRDefault="00451A94" w:rsidP="00451A94">
            <w:pPr>
              <w:autoSpaceDE w:val="0"/>
              <w:autoSpaceDN w:val="0"/>
              <w:adjustRightInd w:val="0"/>
              <w:spacing w:after="0" w:line="240" w:lineRule="auto"/>
              <w:rPr>
                <w:rFonts w:ascii="Cambria" w:hAnsi="Cambria"/>
                <w:sz w:val="20"/>
                <w:szCs w:val="20"/>
                <w:lang w:val="en-US"/>
              </w:rPr>
            </w:pP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1152"/>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lastRenderedPageBreak/>
              <w:t>7</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Customer   Volumes </w:t>
            </w:r>
          </w:p>
          <w:p w:rsidR="00451A94" w:rsidRPr="00451A94" w:rsidRDefault="00451A94" w:rsidP="00451A94">
            <w:pPr>
              <w:numPr>
                <w:ilvl w:val="0"/>
                <w:numId w:val="3"/>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No of Policies</w:t>
            </w:r>
          </w:p>
          <w:p w:rsidR="00451A94" w:rsidRPr="00451A94" w:rsidRDefault="00451A94" w:rsidP="00451A94">
            <w:pPr>
              <w:numPr>
                <w:ilvl w:val="0"/>
                <w:numId w:val="3"/>
              </w:num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No of Products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720"/>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8</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Country of Implementation for Actuarial Software</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864"/>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9</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Current Status of Actuarial Software Usage by Customer: As on date Is the Software being actively used by Client:</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1728"/>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10</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Brief description of contract deliverables including evidence as to your technical capability.</w:t>
            </w:r>
          </w:p>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Mention Actuarial modeling-accelerator libraries and toolkits</w:t>
            </w:r>
          </w:p>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Libraries like Conventional Life, Unit Linked, Stochastic, IFRS 17, Group Calculations etc. </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1440"/>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11</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Has the Client used the Actuarial Software for works such as Indian Embedded Value (IEV) and connected requirements, valuation of policy liabilities, pricing of products and reporting for both Individual business and Group Business. IND AS 117, Risk Based Capital etc.</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r w:rsidR="00451A94" w:rsidRPr="00451A94" w:rsidTr="00451A94">
        <w:trPr>
          <w:trHeight w:val="576"/>
        </w:trPr>
        <w:tc>
          <w:tcPr>
            <w:tcW w:w="4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jc w:val="center"/>
              <w:rPr>
                <w:rFonts w:ascii="Cambria" w:hAnsi="Cambria"/>
                <w:sz w:val="20"/>
                <w:szCs w:val="20"/>
                <w:lang w:val="en-US"/>
              </w:rPr>
            </w:pPr>
            <w:r w:rsidRPr="00451A94">
              <w:rPr>
                <w:rFonts w:ascii="Cambria" w:hAnsi="Cambria"/>
                <w:sz w:val="20"/>
                <w:szCs w:val="20"/>
                <w:lang w:val="en-US"/>
              </w:rPr>
              <w:t>12.</w:t>
            </w:r>
          </w:p>
        </w:tc>
        <w:tc>
          <w:tcPr>
            <w:tcW w:w="698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451A94" w:rsidRPr="00451A94" w:rsidRDefault="00451A94" w:rsidP="00451A94">
            <w:pPr>
              <w:autoSpaceDE w:val="0"/>
              <w:autoSpaceDN w:val="0"/>
              <w:adjustRightInd w:val="0"/>
              <w:spacing w:after="0" w:line="240" w:lineRule="auto"/>
              <w:rPr>
                <w:rFonts w:ascii="Cambria" w:hAnsi="Cambria"/>
                <w:sz w:val="20"/>
                <w:szCs w:val="20"/>
                <w:lang w:val="en-US"/>
              </w:rPr>
            </w:pPr>
            <w:r w:rsidRPr="00451A94">
              <w:rPr>
                <w:rFonts w:ascii="Cambria" w:hAnsi="Cambria"/>
                <w:sz w:val="20"/>
                <w:szCs w:val="20"/>
                <w:lang w:val="en-US"/>
              </w:rPr>
              <w:t xml:space="preserve">If you cannot provide any details, please briefly explain </w:t>
            </w:r>
            <w:r>
              <w:rPr>
                <w:rFonts w:ascii="Cambria" w:hAnsi="Cambria"/>
                <w:sz w:val="20"/>
                <w:szCs w:val="20"/>
                <w:lang w:val="en-US"/>
              </w:rPr>
              <w:t>the reason.</w:t>
            </w:r>
          </w:p>
        </w:tc>
        <w:tc>
          <w:tcPr>
            <w:tcW w:w="22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51A94" w:rsidRPr="00451A94" w:rsidRDefault="00451A94" w:rsidP="00451A94">
            <w:pPr>
              <w:autoSpaceDE w:val="0"/>
              <w:autoSpaceDN w:val="0"/>
              <w:adjustRightInd w:val="0"/>
              <w:spacing w:after="0" w:line="240" w:lineRule="auto"/>
              <w:jc w:val="both"/>
              <w:rPr>
                <w:rFonts w:ascii="Cambria" w:hAnsi="Cambria"/>
                <w:sz w:val="20"/>
                <w:szCs w:val="20"/>
                <w:lang w:val="en-US"/>
              </w:rPr>
            </w:pPr>
          </w:p>
        </w:tc>
      </w:tr>
    </w:tbl>
    <w:p w:rsidR="00BF5CE2" w:rsidRPr="00BF5CE2" w:rsidRDefault="00BF5CE2" w:rsidP="00BF5CE2">
      <w:pPr>
        <w:autoSpaceDE w:val="0"/>
        <w:autoSpaceDN w:val="0"/>
        <w:adjustRightInd w:val="0"/>
        <w:spacing w:after="0" w:line="240" w:lineRule="auto"/>
        <w:jc w:val="both"/>
        <w:rPr>
          <w:rFonts w:ascii="Cambria" w:hAnsi="Cambria"/>
        </w:rPr>
      </w:pPr>
    </w:p>
    <w:p w:rsidR="00BF5CE2" w:rsidRPr="00BF5CE2" w:rsidRDefault="00BF5CE2" w:rsidP="00BF5CE2">
      <w:pPr>
        <w:autoSpaceDE w:val="0"/>
        <w:autoSpaceDN w:val="0"/>
        <w:adjustRightInd w:val="0"/>
        <w:spacing w:after="0" w:line="240" w:lineRule="auto"/>
        <w:jc w:val="both"/>
        <w:rPr>
          <w:rFonts w:ascii="Cambria" w:hAnsi="Cambria"/>
        </w:rPr>
      </w:pPr>
    </w:p>
    <w:p w:rsidR="007D6715" w:rsidRDefault="007D6715" w:rsidP="00BF5CE2">
      <w:pPr>
        <w:autoSpaceDE w:val="0"/>
        <w:autoSpaceDN w:val="0"/>
        <w:adjustRightInd w:val="0"/>
        <w:spacing w:after="0" w:line="240" w:lineRule="auto"/>
        <w:jc w:val="both"/>
        <w:rPr>
          <w:rFonts w:ascii="Cambria" w:hAnsi="Cambria"/>
        </w:rPr>
      </w:pPr>
    </w:p>
    <w:p w:rsidR="00BF5CE2" w:rsidRPr="00BF5CE2" w:rsidRDefault="00BF5CE2" w:rsidP="00BF5CE2">
      <w:pPr>
        <w:autoSpaceDE w:val="0"/>
        <w:autoSpaceDN w:val="0"/>
        <w:adjustRightInd w:val="0"/>
        <w:spacing w:after="0" w:line="240" w:lineRule="auto"/>
        <w:jc w:val="both"/>
        <w:rPr>
          <w:rFonts w:ascii="Cambria" w:hAnsi="Cambria"/>
        </w:rPr>
      </w:pPr>
      <w:r w:rsidRPr="00BF5CE2">
        <w:rPr>
          <w:rFonts w:ascii="Cambria" w:hAnsi="Cambria"/>
        </w:rPr>
        <w:t>Sincerely,</w:t>
      </w:r>
    </w:p>
    <w:p w:rsidR="00BF5CE2" w:rsidRPr="00BF5CE2" w:rsidRDefault="00BF5CE2" w:rsidP="00BF5CE2">
      <w:pPr>
        <w:autoSpaceDE w:val="0"/>
        <w:autoSpaceDN w:val="0"/>
        <w:adjustRightInd w:val="0"/>
        <w:spacing w:after="0" w:line="240" w:lineRule="auto"/>
        <w:jc w:val="both"/>
        <w:rPr>
          <w:rFonts w:ascii="Cambria" w:hAnsi="Cambria"/>
        </w:rPr>
      </w:pPr>
    </w:p>
    <w:p w:rsidR="00BF5CE2" w:rsidRPr="00BF5CE2" w:rsidRDefault="00BF5CE2" w:rsidP="00BF5CE2">
      <w:pPr>
        <w:autoSpaceDE w:val="0"/>
        <w:autoSpaceDN w:val="0"/>
        <w:adjustRightInd w:val="0"/>
        <w:spacing w:after="0" w:line="240" w:lineRule="auto"/>
        <w:jc w:val="both"/>
        <w:rPr>
          <w:rFonts w:ascii="Cambria" w:hAnsi="Cambria"/>
        </w:rPr>
      </w:pPr>
      <w:r w:rsidRPr="00BF5CE2">
        <w:rPr>
          <w:rFonts w:ascii="Cambria" w:hAnsi="Cambria"/>
        </w:rPr>
        <w:t>&lt;Applicant’s Name with seal&gt;</w:t>
      </w:r>
    </w:p>
    <w:p w:rsidR="00BF5CE2" w:rsidRPr="00BF5CE2" w:rsidRDefault="00BF5CE2" w:rsidP="00BF5CE2">
      <w:pPr>
        <w:autoSpaceDE w:val="0"/>
        <w:autoSpaceDN w:val="0"/>
        <w:adjustRightInd w:val="0"/>
        <w:spacing w:after="0" w:line="240" w:lineRule="auto"/>
        <w:jc w:val="both"/>
        <w:rPr>
          <w:rFonts w:ascii="Cambria" w:hAnsi="Cambria"/>
        </w:rPr>
      </w:pPr>
      <w:r w:rsidRPr="00BF5CE2">
        <w:rPr>
          <w:rFonts w:ascii="Cambria" w:hAnsi="Cambria"/>
        </w:rPr>
        <w:t>Name: &lt;&lt;</w:t>
      </w:r>
      <w:r w:rsidR="007D6715" w:rsidRPr="00BF5CE2">
        <w:rPr>
          <w:rFonts w:ascii="Cambria" w:hAnsi="Cambria"/>
        </w:rPr>
        <w:t>Insert Name</w:t>
      </w:r>
      <w:r w:rsidRPr="00BF5CE2">
        <w:rPr>
          <w:rFonts w:ascii="Cambria" w:hAnsi="Cambria"/>
        </w:rPr>
        <w:t xml:space="preserve"> of Contact&gt;&gt;</w:t>
      </w:r>
    </w:p>
    <w:p w:rsidR="00BF5CE2" w:rsidRPr="00BF5CE2" w:rsidRDefault="007D6715" w:rsidP="00BF5CE2">
      <w:pPr>
        <w:autoSpaceDE w:val="0"/>
        <w:autoSpaceDN w:val="0"/>
        <w:adjustRightInd w:val="0"/>
        <w:spacing w:after="0" w:line="240" w:lineRule="auto"/>
        <w:jc w:val="both"/>
        <w:rPr>
          <w:rFonts w:ascii="Cambria" w:hAnsi="Cambria"/>
        </w:rPr>
      </w:pPr>
      <w:r>
        <w:rPr>
          <w:rFonts w:ascii="Cambria" w:hAnsi="Cambria"/>
        </w:rPr>
        <w:t>Designation</w:t>
      </w:r>
      <w:r w:rsidR="00BF5CE2" w:rsidRPr="00BF5CE2">
        <w:rPr>
          <w:rFonts w:ascii="Cambria" w:hAnsi="Cambria"/>
        </w:rPr>
        <w:t xml:space="preserve">: &lt;&lt;Insert </w:t>
      </w:r>
      <w:r>
        <w:rPr>
          <w:rFonts w:ascii="Cambria" w:hAnsi="Cambria"/>
        </w:rPr>
        <w:t>designation</w:t>
      </w:r>
      <w:r w:rsidR="00BF5CE2" w:rsidRPr="00BF5CE2">
        <w:rPr>
          <w:rFonts w:ascii="Cambria" w:hAnsi="Cambria"/>
        </w:rPr>
        <w:t xml:space="preserve"> of Contact&gt;&gt;</w:t>
      </w:r>
    </w:p>
    <w:p w:rsidR="006E62D7" w:rsidRPr="00BF5CE2" w:rsidRDefault="00BF5CE2" w:rsidP="00BF5CE2">
      <w:pPr>
        <w:autoSpaceDE w:val="0"/>
        <w:autoSpaceDN w:val="0"/>
        <w:adjustRightInd w:val="0"/>
        <w:spacing w:after="0" w:line="240" w:lineRule="auto"/>
        <w:jc w:val="both"/>
        <w:rPr>
          <w:rFonts w:ascii="Cambria" w:hAnsi="Cambria"/>
        </w:rPr>
      </w:pPr>
      <w:r w:rsidRPr="00BF5CE2">
        <w:rPr>
          <w:rFonts w:ascii="Cambria" w:hAnsi="Cambria"/>
        </w:rPr>
        <w:t>Signature: &lt;&lt;Insert Signature&gt;&gt;</w:t>
      </w:r>
    </w:p>
    <w:sectPr w:rsidR="006E62D7" w:rsidRPr="00BF5CE2" w:rsidSect="00BF5CE2">
      <w:headerReference w:type="default" r:id="rId8"/>
      <w:footerReference w:type="default" r:id="rId9"/>
      <w:pgSz w:w="11906" w:h="16838"/>
      <w:pgMar w:top="1170" w:right="1440" w:bottom="900" w:left="1440" w:header="1008"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30B" w:rsidRDefault="00B0530B" w:rsidP="0000051E">
      <w:pPr>
        <w:spacing w:after="0" w:line="240" w:lineRule="auto"/>
      </w:pPr>
      <w:r>
        <w:separator/>
      </w:r>
    </w:p>
  </w:endnote>
  <w:endnote w:type="continuationSeparator" w:id="0">
    <w:p w:rsidR="00B0530B" w:rsidRDefault="00B0530B"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980C9C"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980C9C" w:rsidRPr="00043B57">
              <w:rPr>
                <w:rFonts w:ascii="Cambria" w:hAnsi="Cambria"/>
                <w:b/>
                <w:bCs/>
                <w:color w:val="0070C0"/>
                <w:sz w:val="20"/>
                <w:szCs w:val="20"/>
              </w:rPr>
              <w:fldChar w:fldCharType="separate"/>
            </w:r>
            <w:r w:rsidR="00925930">
              <w:rPr>
                <w:rFonts w:ascii="Cambria" w:hAnsi="Cambria"/>
                <w:b/>
                <w:bCs/>
                <w:noProof/>
                <w:color w:val="0070C0"/>
                <w:sz w:val="20"/>
                <w:szCs w:val="20"/>
              </w:rPr>
              <w:t>1</w:t>
            </w:r>
            <w:r w:rsidR="00980C9C"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980C9C"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980C9C" w:rsidRPr="00043B57">
              <w:rPr>
                <w:rFonts w:ascii="Cambria" w:hAnsi="Cambria"/>
                <w:b/>
                <w:bCs/>
                <w:color w:val="0070C0"/>
                <w:sz w:val="20"/>
                <w:szCs w:val="20"/>
              </w:rPr>
              <w:fldChar w:fldCharType="separate"/>
            </w:r>
            <w:r w:rsidR="00925930">
              <w:rPr>
                <w:rFonts w:ascii="Cambria" w:hAnsi="Cambria"/>
                <w:b/>
                <w:bCs/>
                <w:noProof/>
                <w:color w:val="0070C0"/>
                <w:sz w:val="20"/>
                <w:szCs w:val="20"/>
              </w:rPr>
              <w:t>2</w:t>
            </w:r>
            <w:r w:rsidR="00980C9C"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451A94">
      <w:rPr>
        <w:rFonts w:ascii="Cambria" w:hAnsi="Cambria"/>
        <w:b/>
        <w:bCs/>
        <w:color w:val="BFBFBF" w:themeColor="background1" w:themeShade="BF"/>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30B" w:rsidRDefault="00B0530B" w:rsidP="0000051E">
      <w:pPr>
        <w:spacing w:after="0" w:line="240" w:lineRule="auto"/>
      </w:pPr>
      <w:r>
        <w:separator/>
      </w:r>
    </w:p>
  </w:footnote>
  <w:footnote w:type="continuationSeparator" w:id="0">
    <w:p w:rsidR="00B0530B" w:rsidRDefault="00B0530B"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Pr="00BF5CE2" w:rsidRDefault="00BF5CE2" w:rsidP="00BF5CE2">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033B0"/>
    <w:multiLevelType w:val="hybridMultilevel"/>
    <w:tmpl w:val="585C135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6C049E8"/>
    <w:multiLevelType w:val="hybridMultilevel"/>
    <w:tmpl w:val="0CA20B0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B9717FB"/>
    <w:multiLevelType w:val="hybridMultilevel"/>
    <w:tmpl w:val="5D2CE79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23BD6"/>
    <w:rsid w:val="00043B57"/>
    <w:rsid w:val="001C5E6C"/>
    <w:rsid w:val="00206263"/>
    <w:rsid w:val="00213A55"/>
    <w:rsid w:val="00451A94"/>
    <w:rsid w:val="00555358"/>
    <w:rsid w:val="005627EE"/>
    <w:rsid w:val="00595263"/>
    <w:rsid w:val="006C0EA7"/>
    <w:rsid w:val="006E62D7"/>
    <w:rsid w:val="007D6715"/>
    <w:rsid w:val="008D17AB"/>
    <w:rsid w:val="00925930"/>
    <w:rsid w:val="0093022A"/>
    <w:rsid w:val="00980C9C"/>
    <w:rsid w:val="00A7027B"/>
    <w:rsid w:val="00A80D34"/>
    <w:rsid w:val="00B0530B"/>
    <w:rsid w:val="00BF5CDA"/>
    <w:rsid w:val="00BF5CE2"/>
    <w:rsid w:val="00D75181"/>
    <w:rsid w:val="00DE7368"/>
    <w:rsid w:val="00ED72BC"/>
    <w:rsid w:val="00F3601E"/>
    <w:rsid w:val="00F815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aliases w:val="Bullet List,FooterText,numbered,List Paragraph1,Paragraphe de liste,Colorful List - Accent 11,Figure_name,lp1,List Paragraph11,Equipment,Numbered Indented Text,Bullet 1,Use Case List Paragraph,b1,Bullet for no #'s,Body Bullet,List_TIS"/>
    <w:basedOn w:val="Normal"/>
    <w:link w:val="ListParagraphChar"/>
    <w:uiPriority w:val="34"/>
    <w:qFormat/>
    <w:rsid w:val="007D6715"/>
    <w:pPr>
      <w:ind w:left="720"/>
      <w:contextualSpacing/>
    </w:pPr>
    <w:rPr>
      <w:lang w:val="en-US"/>
    </w:rPr>
  </w:style>
  <w:style w:type="character" w:customStyle="1" w:styleId="ListParagraphChar">
    <w:name w:val="List Paragraph Char"/>
    <w:aliases w:val="Bullet List Char,FooterText Char,numbered Char,List Paragraph1 Char,Paragraphe de liste Char,Colorful List - Accent 11 Char,Figure_name Char,lp1 Char,List Paragraph11 Char,Equipment Char,Numbered Indented Text Char,Bullet 1 Char"/>
    <w:basedOn w:val="DefaultParagraphFont"/>
    <w:link w:val="ListParagraph"/>
    <w:uiPriority w:val="34"/>
    <w:qFormat/>
    <w:locked/>
    <w:rsid w:val="007D6715"/>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11</cp:revision>
  <dcterms:created xsi:type="dcterms:W3CDTF">2020-11-18T16:20:00Z</dcterms:created>
  <dcterms:modified xsi:type="dcterms:W3CDTF">2020-11-22T07:58:00Z</dcterms:modified>
</cp:coreProperties>
</file>